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jc w:val="center"/>
        <w:spacing w:before="0" w:after="300" w:line="62" w:lineRule="atLeast"/>
        <w:rPr>
          <w:rFonts w:ascii="Times New Roman" w:hAnsi="Times New Roman" w:cs="Times New Roman"/>
          <w:b/>
          <w:bCs/>
          <w:sz w:val="32"/>
          <w:szCs w:val="32"/>
        </w:rPr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  <w:t xml:space="preserve">Про полис: как иногородним студентам получить помощь по обязательному медицинскому страхованию?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Студенты, переезжающие в другой регион на обучение, имеют аналогичные права на получение медицинской помощи по полису ОМС тем, которыми они пользовались дома. Но для этого необходимо совершить ряд действий, о которых мы рассказали ниже.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студент поступил в учебное заведение и переехал в другой город, необходимо уточнить в страховой компании, которая выдала ему полис ОМС, работает ли она в регионе проживания. Если работает, необходимо обновить контактные данные и адрес регистрации (пре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бывания). Это даст возможность страховому представителю связаться с застрахованным лицом при необходимости.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Если страховая медицинская организация не работает в субъекте, куда осуществлён переезд на обучение, следует выбрать страховую компанию из представленных в регионе Их перечень можно узнать на официальном сайте Территориального фонда обязательного медицинск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ого страхования Ставропольского края или по телефону контакт-центра 8-800-707-11-35. Здесь же можно уточнить информацию о видах, качестве и условиях оказания медицинской помощи по полису ОМС.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«Страховые представители страховых медицинских организаций всегда готовы помочь всем застрахованным лицам. На оборотной стороне полиса ОМС указан телефон страховой медицинской организации, по которому следует обращаться, чтобы получить консультации по вопр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осам сферы ОМС», 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– напомнила директор Территориального фонда ОМС Ставропольского края Натела Павличенко.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Далее вам необходимо выбрать медицинскую организацию, работающую в системе ОМС, направив письменное заявление. Список поликлиник также размещён на сайте ТФОМС СК. После прикрепления вы сможете бесплатно получать медицинскую помощь в рамках программ ОМС, в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частности: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878443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посещение врачей поликлиники;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188269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консультации узких специалистов и обследования, предусмотренные программами ОМС;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2606843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скорая медицинская помощь;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41649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лечение и обследование в стационарных условиях;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5250" cy="95250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89785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95249" cy="95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7.50pt;height:7.50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прохождение (с 18 лет) один раз в год профилактического медицинского осмотра, а один раз в три года – диспансеризации.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540"/>
        <w:jc w:val="both"/>
        <w:spacing w:before="0" w:after="15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Страховая медицинская организация ведёт сопровождение застрахованных на всех этапах оказания медицинской помощи и обеспечивает информирование о правах граждан.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1"/>
        <w:highlight w:val="non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1"/>
        <w:highlight w:val="non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1"/>
        <w:highlight w:val="non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1"/>
        <w:highlight w:val="non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1"/>
        <w:highlight w:val="non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1"/>
        <w:highlight w:val="non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1"/>
        <w:highlight w:val="non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1"/>
        <w:highlight w:val="non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1"/>
        <w:highlight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1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2025-09-18T07:19:01Z</dcterms:modified>
</cp:coreProperties>
</file>