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Оказанные медицинские услуги и их стоимость – в личном кабинете застрахованного и на Госуслугах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Каждый гражданин, который обращался за медицинской помощью по полису ОМС, может увидеть сведения об оказанной помощи, её объёмах и стоимости. Это делает систему обязательного медицинского страхования прозрачной и даёт возможность пациенту контролировать де</w:t>
      </w:r>
      <w:r>
        <w:rPr>
          <w:rFonts w:ascii="Arial" w:hAnsi="Arial" w:eastAsia="Arial" w:cs="Arial"/>
          <w:color w:val="000000"/>
          <w:sz w:val="21"/>
        </w:rPr>
        <w:t xml:space="preserve">йствия медицинской организации.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Получить эти сведения можно в личном кабинете застрахованного на сайте Территориального фонда обязательного медицинского страхования Ставропольского края (</w:t>
      </w:r>
      <w:hyperlink r:id="rId8" w:tooltip="https://tfomssk.ru/SOAP_OAUTH/ACS/" w:history="1">
        <w:r>
          <w:rPr>
            <w:rStyle w:val="174"/>
            <w:rFonts w:ascii="Arial" w:hAnsi="Arial" w:eastAsia="Arial" w:cs="Arial"/>
            <w:color w:val="337ab7"/>
            <w:sz w:val="21"/>
            <w:u w:val="none"/>
          </w:rPr>
          <w:t xml:space="preserve">https://tfomssk.ru/SOAP_OAUTH/ACS/</w:t>
        </w:r>
      </w:hyperlink>
      <w:r>
        <w:rPr>
          <w:rFonts w:ascii="Arial" w:hAnsi="Arial" w:eastAsia="Arial" w:cs="Arial"/>
          <w:color w:val="000000"/>
          <w:sz w:val="21"/>
        </w:rPr>
        <w:t xml:space="preserve"> ) или на портале «Госуслуги».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Чтобы ознакомиться с информацией на Госуслугах, в разделе «Здоровье» необходимо выбрать пункт «Сведения об оказанных медицинских услугах и их стоимости за указанный период времени, относящиеся к пользователю единого портала государственных и муниципальных </w:t>
      </w:r>
      <w:r>
        <w:rPr>
          <w:rFonts w:ascii="Arial" w:hAnsi="Arial" w:eastAsia="Arial" w:cs="Arial"/>
          <w:color w:val="000000"/>
          <w:sz w:val="21"/>
        </w:rPr>
        <w:t xml:space="preserve">услуг», подтвердить свои данные, указать период, за который нужны сведения. Услуга будет оказана в течение 24 часов – справка направляется в личный кабинет.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«Личный кабинет застрахованного лица» на сайте ТФОМС СК позволяет не только получить информацию об оказанных с 1 января 2016 года медицинских услугах и их стоимости, но и одним «кликом» сообщить о неточности в оказанных медуслугах, а также распечатать спра</w:t>
      </w:r>
      <w:r>
        <w:rPr>
          <w:rFonts w:ascii="Arial" w:hAnsi="Arial" w:eastAsia="Arial" w:cs="Arial"/>
          <w:color w:val="000000"/>
          <w:sz w:val="21"/>
        </w:rPr>
        <w:t xml:space="preserve">вку на официальном бланке ТФОМС СК. Также здесь можно направить обращение в министерство здравоохранения Ставропольского края, ТФОМС СК или в свою страховую медицинскую организацию, распечатать выписку о полисе ОМС, узнать своего страхового представителя и</w:t>
      </w:r>
      <w:r>
        <w:rPr>
          <w:rFonts w:ascii="Arial" w:hAnsi="Arial" w:eastAsia="Arial" w:cs="Arial"/>
          <w:color w:val="000000"/>
          <w:sz w:val="21"/>
        </w:rPr>
        <w:t xml:space="preserve"> его контактную информацию, уточнить поликлинику, к которой застрахованный прикреплён для получения первичной медико-санитарной помощи, в том числе для прохождения диспансеризации. Аутентификация пользователя производится по логину и паролю Единого портала</w:t>
      </w:r>
      <w:r>
        <w:rPr>
          <w:rFonts w:ascii="Arial" w:hAnsi="Arial" w:eastAsia="Arial" w:cs="Arial"/>
          <w:color w:val="000000"/>
          <w:sz w:val="21"/>
        </w:rPr>
        <w:t xml:space="preserve"> государственных услуг (Госуслуги).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«Обращаясь к информации об оказанной медицинской помощи и еёстоимости, застрахованные ставропольчане могут проверить, все ли визиты к врачу, исследования и лечение были учтены, тем самым контролируя качество и объем оказанной помощи, а в случае расхождений</w:t>
      </w:r>
      <w:r>
        <w:rPr>
          <w:rFonts w:ascii="Arial" w:hAnsi="Arial" w:eastAsia="Arial" w:cs="Arial"/>
          <w:i/>
          <w:color w:val="000000"/>
          <w:sz w:val="21"/>
        </w:rPr>
        <w:t xml:space="preserve"> – оперативно обратиться в ТФОМС СК для разъяснения. За первый квартал 2026 года жители Ставрополья на официальном сайте ТФОМС СК получили 290 справок об оказанных медицинских услугах, за аналогичный период прошлого года – 355»,</w:t>
      </w:r>
      <w:r>
        <w:rPr>
          <w:rFonts w:ascii="Arial" w:hAnsi="Arial" w:eastAsia="Arial" w:cs="Arial"/>
          <w:color w:val="000000"/>
          <w:sz w:val="21"/>
        </w:rPr>
        <w:t xml:space="preserve"> – комментирует директор Территориального фонда обязательного медицинского страхования Ставропольского края Натела Павличенко.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Отметим, что в 2025 году в «Личном кабинете» зарегистрировались 644 застрахованных лица (всего уже 13054 пользователя), сформировано 1250 справок о стоимости оказанной медицинской помощи (всего 40285) и по их результатам рассмотрены 139 обращений застрахов</w:t>
      </w:r>
      <w:r>
        <w:rPr>
          <w:rFonts w:ascii="Arial" w:hAnsi="Arial" w:eastAsia="Arial" w:cs="Arial"/>
          <w:color w:val="000000"/>
          <w:sz w:val="21"/>
        </w:rPr>
        <w:t xml:space="preserve">анных лиц о фактах неоказания медицинской помощи, отображённой в реестрах счетов.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Граждане активно используют также сервисы ЕПГУ, для которых источником сведений являлись сведения информационного ресурса ТФОМС СК. Так, на портале «Госуслуги» по итогам 2025 года по запросу получена информация о стоимости оказанной медицинской помощи в 70</w:t>
      </w:r>
      <w:r>
        <w:rPr>
          <w:rFonts w:ascii="Arial" w:hAnsi="Arial" w:eastAsia="Arial" w:cs="Arial"/>
          <w:color w:val="000000"/>
          <w:sz w:val="21"/>
        </w:rPr>
        <w:t xml:space="preserve">251 случае, что в 1,4 раза превысило количество запросов за 2024 год (50291).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tfomssk.ru/SOAP_OAUTH/AC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2026-07-15T07:16:53Z</dcterms:modified>
</cp:coreProperties>
</file>